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CE38" w14:textId="3F6F852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before="450" w:after="225"/>
        <w:textAlignment w:val="auto"/>
        <w:outlineLvl w:val="1"/>
        <w:rPr>
          <w:rFonts w:asciiTheme="minorHAnsi" w:hAnsiTheme="minorHAnsi" w:cstheme="minorHAnsi"/>
          <w:b/>
          <w:bCs/>
          <w:color w:val="2D2D2A"/>
          <w:sz w:val="36"/>
          <w:szCs w:val="36"/>
        </w:rPr>
      </w:pPr>
      <w:r w:rsidRPr="00E05E18">
        <w:rPr>
          <w:rFonts w:asciiTheme="minorHAnsi" w:hAnsiTheme="minorHAnsi" w:cstheme="minorHAnsi"/>
          <w:b/>
          <w:bCs/>
          <w:color w:val="2D2D2A"/>
          <w:sz w:val="36"/>
          <w:szCs w:val="36"/>
        </w:rPr>
        <w:t>Ansættelsesbrev</w:t>
      </w:r>
      <w:r w:rsidR="00670182">
        <w:rPr>
          <w:rFonts w:asciiTheme="minorHAnsi" w:hAnsiTheme="minorHAnsi" w:cstheme="minorHAnsi"/>
          <w:b/>
          <w:bCs/>
          <w:color w:val="2D2D2A"/>
          <w:sz w:val="36"/>
          <w:szCs w:val="36"/>
        </w:rPr>
        <w:t xml:space="preserve"> </w:t>
      </w:r>
      <w:r w:rsidR="00670182" w:rsidRPr="00670182">
        <w:rPr>
          <w:rFonts w:asciiTheme="minorHAnsi" w:hAnsiTheme="minorHAnsi" w:cstheme="minorHAnsi"/>
          <w:bCs/>
          <w:i/>
          <w:color w:val="2D2D2A"/>
          <w:sz w:val="24"/>
          <w:szCs w:val="24"/>
        </w:rPr>
        <w:t>(erstat tekst med kursiv)</w:t>
      </w:r>
    </w:p>
    <w:p w14:paraId="570926D7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for deltidsansatte ledere ansat i henhold til bekendtgørelse om løn- og andre ansættelsesvilkår for ledere og lærere ved undervisning efter Folkeoplysningsloven.</w:t>
      </w:r>
    </w:p>
    <w:p w14:paraId="40F0C7E8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 xml:space="preserve"> 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Skolens navn, adresse og telefonnr.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 xml:space="preserve">] </w:t>
      </w:r>
    </w:p>
    <w:p w14:paraId="469AF27E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 xml:space="preserve">ansætter herved </w:t>
      </w:r>
    </w:p>
    <w:p w14:paraId="0E99BFE2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lederens fulde navn, adresse, evt. cpr.nr. og tlf.nr.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 xml:space="preserve">] </w:t>
      </w:r>
    </w:p>
    <w:p w14:paraId="1C6A178E" w14:textId="4155AB4F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som deltidsansat leder fra den 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dato for ansættelsesforholdets begyndelse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>].</w:t>
      </w:r>
    </w:p>
    <w:p w14:paraId="2D165B02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before="450" w:after="150"/>
        <w:textAlignment w:val="auto"/>
        <w:outlineLvl w:val="2"/>
        <w:rPr>
          <w:rFonts w:asciiTheme="minorHAnsi" w:hAnsiTheme="minorHAnsi" w:cstheme="minorHAnsi"/>
          <w:b/>
          <w:bCs/>
          <w:color w:val="2D2D2A"/>
          <w:sz w:val="27"/>
          <w:szCs w:val="27"/>
        </w:rPr>
      </w:pPr>
      <w:r w:rsidRPr="00E05E18">
        <w:rPr>
          <w:rFonts w:asciiTheme="minorHAnsi" w:hAnsiTheme="minorHAnsi" w:cstheme="minorHAnsi"/>
          <w:b/>
          <w:bCs/>
          <w:color w:val="2D2D2A"/>
          <w:sz w:val="27"/>
          <w:szCs w:val="27"/>
        </w:rPr>
        <w:t>Arbejdstid</w:t>
      </w:r>
      <w:bookmarkStart w:id="0" w:name="_GoBack"/>
      <w:bookmarkEnd w:id="0"/>
    </w:p>
    <w:p w14:paraId="4DAE2CF3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Arbejdstiden er indtil videre aftalt til gennemsnitlig 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X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>] timer pr. uge</w:t>
      </w:r>
    </w:p>
    <w:p w14:paraId="2DFF3C39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before="450" w:after="150"/>
        <w:textAlignment w:val="auto"/>
        <w:outlineLvl w:val="2"/>
        <w:rPr>
          <w:rFonts w:asciiTheme="minorHAnsi" w:hAnsiTheme="minorHAnsi" w:cstheme="minorHAnsi"/>
          <w:b/>
          <w:bCs/>
          <w:color w:val="2D2D2A"/>
          <w:sz w:val="27"/>
          <w:szCs w:val="27"/>
        </w:rPr>
      </w:pPr>
      <w:r w:rsidRPr="00E05E18">
        <w:rPr>
          <w:rFonts w:asciiTheme="minorHAnsi" w:hAnsiTheme="minorHAnsi" w:cstheme="minorHAnsi"/>
          <w:b/>
          <w:bCs/>
          <w:color w:val="2D2D2A"/>
          <w:sz w:val="27"/>
          <w:szCs w:val="27"/>
        </w:rPr>
        <w:t>Arbejdssted</w:t>
      </w:r>
    </w:p>
    <w:p w14:paraId="33B6174C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i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 xml:space="preserve">Arbejdssted indtil videre: </w:t>
      </w:r>
      <w:r w:rsidRPr="00E05E18">
        <w:rPr>
          <w:rFonts w:asciiTheme="minorHAnsi" w:hAnsiTheme="minorHAnsi" w:cstheme="minorHAnsi"/>
          <w:i/>
          <w:color w:val="2D2D2A"/>
          <w:sz w:val="24"/>
          <w:szCs w:val="24"/>
        </w:rPr>
        <w:t>angiv enten skolens kontoradresse eller lederens hjemmeadresse.</w:t>
      </w:r>
    </w:p>
    <w:p w14:paraId="6BA8881D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before="450" w:after="150"/>
        <w:textAlignment w:val="auto"/>
        <w:outlineLvl w:val="2"/>
        <w:rPr>
          <w:rFonts w:asciiTheme="minorHAnsi" w:hAnsiTheme="minorHAnsi" w:cstheme="minorHAnsi"/>
          <w:b/>
          <w:bCs/>
          <w:color w:val="2D2D2A"/>
          <w:sz w:val="27"/>
          <w:szCs w:val="27"/>
        </w:rPr>
      </w:pPr>
      <w:r w:rsidRPr="00E05E18">
        <w:rPr>
          <w:rFonts w:asciiTheme="minorHAnsi" w:hAnsiTheme="minorHAnsi" w:cstheme="minorHAnsi"/>
          <w:b/>
          <w:bCs/>
          <w:color w:val="2D2D2A"/>
          <w:sz w:val="27"/>
          <w:szCs w:val="27"/>
        </w:rPr>
        <w:t>Løn og ferie</w:t>
      </w:r>
    </w:p>
    <w:p w14:paraId="3B7AA1A5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Aflønning sker i henhold til bekendtgørelse om løn og andre ansættelsesvilkår for ledere og lærere ved undervisning m.v. efter lov om støtte til folkeoplysning (folkeoplysningsloven).</w:t>
      </w:r>
    </w:p>
    <w:p w14:paraId="6A97FA00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Lønnen udgør på ansættelsestidspunktet kr. 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Y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>] pr. måned svarende til en 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X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>]/37 af skalatrin 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Z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>] i Statens tjenestemandslønsystem.</w:t>
      </w:r>
    </w:p>
    <w:p w14:paraId="635EC1A4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Lønnen udbetales månedsvis bagud.</w:t>
      </w:r>
    </w:p>
    <w:p w14:paraId="4537A325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Ferielovens regler er gældende for ansættelsesforholdet. Jf. lønbekendtgørelsen holder deltidsbeskæftigede ledere ferie med løn og er berettigede til et ferietillæg på 1,5% årligt.</w:t>
      </w:r>
    </w:p>
    <w:p w14:paraId="027A91DF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before="450" w:after="150"/>
        <w:textAlignment w:val="auto"/>
        <w:outlineLvl w:val="2"/>
        <w:rPr>
          <w:rFonts w:asciiTheme="minorHAnsi" w:hAnsiTheme="minorHAnsi" w:cstheme="minorHAnsi"/>
          <w:b/>
          <w:bCs/>
          <w:color w:val="2D2D2A"/>
          <w:sz w:val="27"/>
          <w:szCs w:val="27"/>
        </w:rPr>
      </w:pPr>
      <w:r w:rsidRPr="00E05E18">
        <w:rPr>
          <w:rFonts w:asciiTheme="minorHAnsi" w:hAnsiTheme="minorHAnsi" w:cstheme="minorHAnsi"/>
          <w:b/>
          <w:bCs/>
          <w:color w:val="2D2D2A"/>
          <w:sz w:val="27"/>
          <w:szCs w:val="27"/>
        </w:rPr>
        <w:t>Opsigelsesvarsler</w:t>
      </w:r>
    </w:p>
    <w:p w14:paraId="333AB9CE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Ansættelsen kan fra skolens side opsiges til udløbet af en kalendermåned med varsler svarende til funktionærlovens regler.</w:t>
      </w:r>
    </w:p>
    <w:p w14:paraId="6EF6EA9A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lastRenderedPageBreak/>
        <w:t>Fra lederens side kan opsigelse ske med 1 måneds varsel til udløbet af en kalendermåned.</w:t>
      </w:r>
    </w:p>
    <w:p w14:paraId="119313D4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before="450" w:after="150"/>
        <w:textAlignment w:val="auto"/>
        <w:outlineLvl w:val="2"/>
        <w:rPr>
          <w:rFonts w:asciiTheme="minorHAnsi" w:hAnsiTheme="minorHAnsi" w:cstheme="minorHAnsi"/>
          <w:b/>
          <w:bCs/>
          <w:color w:val="2D2D2A"/>
          <w:sz w:val="27"/>
          <w:szCs w:val="27"/>
        </w:rPr>
      </w:pPr>
      <w:r w:rsidRPr="00E05E18">
        <w:rPr>
          <w:rFonts w:asciiTheme="minorHAnsi" w:hAnsiTheme="minorHAnsi" w:cstheme="minorHAnsi"/>
          <w:b/>
          <w:bCs/>
          <w:color w:val="2D2D2A"/>
          <w:sz w:val="27"/>
          <w:szCs w:val="27"/>
        </w:rPr>
        <w:t>Andre væsentlige vilkår</w:t>
      </w:r>
    </w:p>
    <w:p w14:paraId="526C657C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[</w:t>
      </w:r>
      <w:r w:rsidRPr="00E05E18">
        <w:rPr>
          <w:rFonts w:asciiTheme="minorHAnsi" w:hAnsiTheme="minorHAnsi" w:cstheme="minorHAnsi"/>
          <w:i/>
          <w:iCs/>
          <w:color w:val="2D2D2A"/>
          <w:sz w:val="24"/>
          <w:szCs w:val="24"/>
        </w:rPr>
        <w:t>Anfør fx regler for aflønning for etablering af 10%-debat arrangementer, fleksible tilrettelæggelsesformer, rygepolitik.</w:t>
      </w:r>
      <w:r w:rsidRPr="00E05E18">
        <w:rPr>
          <w:rFonts w:asciiTheme="minorHAnsi" w:hAnsiTheme="minorHAnsi" w:cstheme="minorHAnsi"/>
          <w:color w:val="2D2D2A"/>
          <w:sz w:val="24"/>
          <w:szCs w:val="24"/>
        </w:rPr>
        <w:t>]</w:t>
      </w:r>
    </w:p>
    <w:p w14:paraId="237E2C1A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br/>
        <w:t>Dato og underskrifter</w:t>
      </w:r>
    </w:p>
    <w:p w14:paraId="3A6EA40F" w14:textId="77777777" w:rsidR="00B7748B" w:rsidRPr="00E05E18" w:rsidRDefault="00B7748B" w:rsidP="00B7748B">
      <w:pPr>
        <w:shd w:val="clear" w:color="auto" w:fill="FFFFFF"/>
        <w:overflowPunct/>
        <w:autoSpaceDE/>
        <w:autoSpaceDN/>
        <w:adjustRightInd/>
        <w:spacing w:after="100" w:afterAutospacing="1"/>
        <w:textAlignment w:val="auto"/>
        <w:rPr>
          <w:rFonts w:asciiTheme="minorHAnsi" w:hAnsiTheme="minorHAnsi" w:cstheme="minorHAnsi"/>
          <w:color w:val="2D2D2A"/>
          <w:sz w:val="24"/>
          <w:szCs w:val="24"/>
        </w:rPr>
      </w:pPr>
      <w:r w:rsidRPr="00E05E18">
        <w:rPr>
          <w:rFonts w:asciiTheme="minorHAnsi" w:hAnsiTheme="minorHAnsi" w:cstheme="minorHAnsi"/>
          <w:color w:val="2D2D2A"/>
          <w:sz w:val="24"/>
          <w:szCs w:val="24"/>
        </w:rPr>
        <w:t>Den                                               Den</w:t>
      </w:r>
    </w:p>
    <w:p w14:paraId="49E5FCF9" w14:textId="77777777" w:rsidR="00440ED0" w:rsidRPr="00E05E18" w:rsidRDefault="00440ED0" w:rsidP="00184AC2">
      <w:pPr>
        <w:rPr>
          <w:rFonts w:asciiTheme="minorHAnsi" w:hAnsiTheme="minorHAnsi" w:cstheme="minorHAnsi"/>
          <w:sz w:val="22"/>
          <w:szCs w:val="22"/>
        </w:rPr>
      </w:pPr>
    </w:p>
    <w:p w14:paraId="1726BB78" w14:textId="163D4416" w:rsidR="00440ED0" w:rsidRPr="00E05E18" w:rsidRDefault="00440ED0" w:rsidP="00184AC2">
      <w:pPr>
        <w:rPr>
          <w:rFonts w:asciiTheme="minorHAnsi" w:hAnsiTheme="minorHAnsi" w:cstheme="minorHAnsi"/>
          <w:sz w:val="22"/>
          <w:szCs w:val="22"/>
        </w:rPr>
      </w:pPr>
      <w:r w:rsidRPr="00E05E18">
        <w:rPr>
          <w:rFonts w:asciiTheme="minorHAnsi" w:hAnsiTheme="minorHAnsi" w:cstheme="minorHAnsi"/>
          <w:i/>
          <w:sz w:val="22"/>
          <w:szCs w:val="22"/>
        </w:rPr>
        <w:br/>
      </w:r>
    </w:p>
    <w:sectPr w:rsidR="00440ED0" w:rsidRPr="00E05E18">
      <w:pgSz w:w="11906" w:h="16838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7574D" w14:textId="77777777" w:rsidR="001E4A61" w:rsidRDefault="001E4A61">
      <w:r>
        <w:separator/>
      </w:r>
    </w:p>
  </w:endnote>
  <w:endnote w:type="continuationSeparator" w:id="0">
    <w:p w14:paraId="7ECAD3CB" w14:textId="77777777" w:rsidR="001E4A61" w:rsidRDefault="001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247B" w14:textId="77777777" w:rsidR="001E4A61" w:rsidRDefault="001E4A61">
      <w:r>
        <w:separator/>
      </w:r>
    </w:p>
  </w:footnote>
  <w:footnote w:type="continuationSeparator" w:id="0">
    <w:p w14:paraId="5D0ABD07" w14:textId="77777777" w:rsidR="001E4A61" w:rsidRDefault="001E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70"/>
    <w:rsid w:val="00184AC2"/>
    <w:rsid w:val="001C3137"/>
    <w:rsid w:val="001E4A61"/>
    <w:rsid w:val="00440ED0"/>
    <w:rsid w:val="00463F51"/>
    <w:rsid w:val="00464839"/>
    <w:rsid w:val="00530B0E"/>
    <w:rsid w:val="0056084F"/>
    <w:rsid w:val="00563E75"/>
    <w:rsid w:val="00670182"/>
    <w:rsid w:val="006D5F49"/>
    <w:rsid w:val="00796038"/>
    <w:rsid w:val="00A94D8A"/>
    <w:rsid w:val="00AC4AFF"/>
    <w:rsid w:val="00AF6AD1"/>
    <w:rsid w:val="00B20D4D"/>
    <w:rsid w:val="00B7748B"/>
    <w:rsid w:val="00C21C91"/>
    <w:rsid w:val="00D57D45"/>
    <w:rsid w:val="00E05E18"/>
    <w:rsid w:val="00F35E70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D5581"/>
  <w15:docId w15:val="{0D96296F-2657-4DE2-95FE-80771A1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Pr>
      <w:sz w:val="24"/>
    </w:rPr>
  </w:style>
  <w:style w:type="character" w:customStyle="1" w:styleId="BrdtekstTegn">
    <w:name w:val="Brødtekst Tegn"/>
    <w:basedOn w:val="Standardskrifttypeiafsnit"/>
    <w:link w:val="Brdtekst"/>
    <w:rPr>
      <w:sz w:val="24"/>
      <w:lang w:val="da-DK" w:eastAsia="da-DK" w:bidi="ar-SA"/>
    </w:rPr>
  </w:style>
  <w:style w:type="character" w:styleId="Hyperlink">
    <w:name w:val="Hyperlink"/>
    <w:basedOn w:val="Standardskrifttypeiafsn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OPHIE~1\LOKALE~1\Temp\fcctemp\ANSTTE~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03C7-51EA-4D51-B189-3AF304E5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ANSTTE~3</Template>
  <TotalTime>0</TotalTime>
  <Pages>2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Ansættelsesbrev</vt:lpstr>
    </vt:vector>
  </TitlesOfParts>
  <Company>Dansk Oplysnings Forbund</Company>
  <LinksUpToDate>false</LinksUpToDate>
  <CharactersWithSpaces>1578</CharactersWithSpaces>
  <SharedDoc>false</SharedDoc>
  <HLinks>
    <vt:vector size="6" baseType="variant"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http://www.danskoplysning.dk/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Ansættelsesbrev</dc:title>
  <dc:creator>Jytte</dc:creator>
  <cp:lastModifiedBy>Kirsten</cp:lastModifiedBy>
  <cp:revision>2</cp:revision>
  <cp:lastPrinted>2015-09-09T09:24:00Z</cp:lastPrinted>
  <dcterms:created xsi:type="dcterms:W3CDTF">2023-03-16T09:27:00Z</dcterms:created>
  <dcterms:modified xsi:type="dcterms:W3CDTF">2023-03-16T09:27:00Z</dcterms:modified>
</cp:coreProperties>
</file>